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D8" w:rsidRPr="00C74E5B" w:rsidRDefault="008847BE" w:rsidP="008847BE">
      <w:pPr>
        <w:jc w:val="center"/>
        <w:rPr>
          <w:rFonts w:ascii="Tahoma" w:hAnsi="Tahoma" w:cs="Tahoma"/>
          <w:b/>
          <w:color w:val="222222"/>
          <w:lang w:val="fr-FR"/>
        </w:rPr>
      </w:pPr>
      <w:r w:rsidRPr="00C74E5B">
        <w:rPr>
          <w:rFonts w:ascii="Tahoma" w:hAnsi="Tahoma" w:cs="Tahoma"/>
          <w:b/>
          <w:color w:val="222222"/>
          <w:lang w:val="fr-FR"/>
        </w:rPr>
        <w:t xml:space="preserve">"Réflexions sur l'enseignement du français en Thaïlande au cours de la dernière décennie : </w:t>
      </w:r>
      <w:r w:rsidR="005E6E30" w:rsidRPr="00C74E5B">
        <w:rPr>
          <w:rFonts w:ascii="Tahoma" w:hAnsi="Tahoma" w:cs="Tahoma"/>
          <w:b/>
          <w:color w:val="222222"/>
          <w:lang w:val="fr-FR"/>
        </w:rPr>
        <w:t>propositions pour un changement de méthode</w:t>
      </w:r>
    </w:p>
    <w:p w:rsidR="008847BE" w:rsidRPr="00750C98" w:rsidRDefault="000C31F5" w:rsidP="000C31F5">
      <w:pPr>
        <w:rPr>
          <w:rFonts w:ascii="Tahoma" w:hAnsi="Tahoma" w:cs="Tahoma"/>
          <w:color w:val="222222"/>
          <w:lang w:val="fr-FR"/>
        </w:rPr>
      </w:pPr>
      <w:r w:rsidRPr="00750C98">
        <w:rPr>
          <w:rFonts w:ascii="Tahoma" w:hAnsi="Tahoma" w:cs="Tahoma"/>
          <w:color w:val="222222"/>
          <w:lang w:val="fr-FR"/>
        </w:rPr>
        <w:t>Résumé :</w:t>
      </w:r>
    </w:p>
    <w:p w:rsidR="00702730" w:rsidRPr="00750C98" w:rsidRDefault="00FC0D54" w:rsidP="001963C2">
      <w:pPr>
        <w:jc w:val="both"/>
        <w:rPr>
          <w:rFonts w:ascii="Tahoma" w:hAnsi="Tahoma" w:cs="Tahoma"/>
          <w:lang w:val="fr-FR"/>
        </w:rPr>
      </w:pPr>
      <w:r w:rsidRPr="00750C98">
        <w:rPr>
          <w:rFonts w:ascii="Tahoma" w:hAnsi="Tahoma" w:cs="Tahoma"/>
          <w:lang w:val="fr-FR"/>
        </w:rPr>
        <w:tab/>
      </w:r>
      <w:r w:rsidR="00A61EF7" w:rsidRPr="00750C98">
        <w:rPr>
          <w:rFonts w:ascii="Tahoma" w:hAnsi="Tahoma" w:cs="Tahoma"/>
          <w:lang w:val="fr-FR"/>
        </w:rPr>
        <w:t>L’en</w:t>
      </w:r>
      <w:r w:rsidR="001963C2" w:rsidRPr="00750C98">
        <w:rPr>
          <w:rFonts w:ascii="Tahoma" w:hAnsi="Tahoma" w:cs="Tahoma"/>
          <w:lang w:val="fr-FR"/>
        </w:rPr>
        <w:t>seignemen</w:t>
      </w:r>
      <w:r w:rsidR="003F2613" w:rsidRPr="00750C98">
        <w:rPr>
          <w:rFonts w:ascii="Tahoma" w:hAnsi="Tahoma" w:cs="Tahoma"/>
          <w:lang w:val="fr-FR"/>
        </w:rPr>
        <w:t>t du français en Thaïlande ne va pas bien</w:t>
      </w:r>
      <w:r w:rsidR="0017225C" w:rsidRPr="00750C98">
        <w:rPr>
          <w:rFonts w:ascii="Tahoma" w:hAnsi="Tahoma" w:cs="Tahoma"/>
          <w:lang w:val="fr-FR"/>
        </w:rPr>
        <w:t> : c</w:t>
      </w:r>
      <w:r w:rsidR="003F2613" w:rsidRPr="00750C98">
        <w:rPr>
          <w:rFonts w:ascii="Tahoma" w:hAnsi="Tahoma" w:cs="Tahoma"/>
          <w:lang w:val="fr-FR"/>
        </w:rPr>
        <w:t>hute des effectifs d’élèves, di</w:t>
      </w:r>
      <w:r w:rsidR="00947D17" w:rsidRPr="00750C98">
        <w:rPr>
          <w:rFonts w:ascii="Tahoma" w:hAnsi="Tahoma" w:cs="Tahoma"/>
          <w:lang w:val="fr-FR"/>
        </w:rPr>
        <w:t>minution des enseignants</w:t>
      </w:r>
      <w:r w:rsidR="003F2613" w:rsidRPr="00750C98">
        <w:rPr>
          <w:rFonts w:ascii="Tahoma" w:hAnsi="Tahoma" w:cs="Tahoma"/>
          <w:lang w:val="fr-FR"/>
        </w:rPr>
        <w:t xml:space="preserve">, </w:t>
      </w:r>
      <w:r w:rsidR="00A61EF7" w:rsidRPr="00750C98">
        <w:rPr>
          <w:rFonts w:ascii="Tahoma" w:hAnsi="Tahoma" w:cs="Tahoma"/>
          <w:lang w:val="fr-FR"/>
        </w:rPr>
        <w:t>méthodes d’</w:t>
      </w:r>
      <w:r w:rsidR="003F2613" w:rsidRPr="00750C98">
        <w:rPr>
          <w:rFonts w:ascii="Tahoma" w:hAnsi="Tahoma" w:cs="Tahoma"/>
          <w:lang w:val="fr-FR"/>
        </w:rPr>
        <w:t xml:space="preserve">enseignement </w:t>
      </w:r>
      <w:r w:rsidR="00A61EF7" w:rsidRPr="00750C98">
        <w:rPr>
          <w:rFonts w:ascii="Tahoma" w:hAnsi="Tahoma" w:cs="Tahoma"/>
          <w:lang w:val="fr-FR"/>
        </w:rPr>
        <w:t>et manuels inadaptés à la culture locale des apprenants</w:t>
      </w:r>
      <w:r w:rsidR="00A23BD3" w:rsidRPr="00750C98">
        <w:rPr>
          <w:rFonts w:ascii="Tahoma" w:hAnsi="Tahoma" w:cs="Tahoma"/>
          <w:lang w:val="fr-FR"/>
        </w:rPr>
        <w:t>.</w:t>
      </w:r>
      <w:r w:rsidR="00FA5FE6" w:rsidRPr="00750C98">
        <w:rPr>
          <w:rFonts w:ascii="Tahoma" w:hAnsi="Tahoma" w:cs="Tahoma"/>
          <w:lang w:val="fr-FR"/>
        </w:rPr>
        <w:t xml:space="preserve"> Cet article cherche à </w:t>
      </w:r>
      <w:r w:rsidR="004E5D4A" w:rsidRPr="00750C98">
        <w:rPr>
          <w:rFonts w:ascii="Tahoma" w:hAnsi="Tahoma" w:cs="Tahoma"/>
          <w:lang w:val="fr-FR"/>
        </w:rPr>
        <w:t xml:space="preserve">décrire </w:t>
      </w:r>
      <w:r w:rsidR="00FA5FE6" w:rsidRPr="00750C98">
        <w:rPr>
          <w:rFonts w:ascii="Tahoma" w:hAnsi="Tahoma" w:cs="Tahoma"/>
          <w:lang w:val="fr-FR"/>
        </w:rPr>
        <w:t xml:space="preserve">la situation du français au cours de ces dix dernières années </w:t>
      </w:r>
      <w:r w:rsidR="00056536" w:rsidRPr="00750C98">
        <w:rPr>
          <w:rFonts w:ascii="Tahoma" w:hAnsi="Tahoma" w:cs="Tahoma"/>
          <w:lang w:val="fr-FR"/>
        </w:rPr>
        <w:t>en vue de</w:t>
      </w:r>
      <w:r w:rsidR="00FA5FE6" w:rsidRPr="00750C98">
        <w:rPr>
          <w:rFonts w:ascii="Tahoma" w:hAnsi="Tahoma" w:cs="Tahoma"/>
          <w:lang w:val="fr-FR"/>
        </w:rPr>
        <w:t xml:space="preserve"> répondre aux questions suivantes : </w:t>
      </w:r>
      <w:r w:rsidR="00572878" w:rsidRPr="00750C98">
        <w:rPr>
          <w:rFonts w:ascii="Tahoma" w:hAnsi="Tahoma" w:cs="Tahoma"/>
          <w:lang w:val="fr-FR"/>
        </w:rPr>
        <w:t>q</w:t>
      </w:r>
      <w:r w:rsidR="006F713F" w:rsidRPr="00750C98">
        <w:rPr>
          <w:rFonts w:ascii="Tahoma" w:hAnsi="Tahoma" w:cs="Tahoma"/>
          <w:lang w:val="fr-FR"/>
        </w:rPr>
        <w:t xml:space="preserve">uels facteurs entravent </w:t>
      </w:r>
      <w:r w:rsidR="004E5D4A" w:rsidRPr="00750C98">
        <w:rPr>
          <w:rFonts w:ascii="Tahoma" w:hAnsi="Tahoma" w:cs="Tahoma"/>
          <w:lang w:val="fr-FR"/>
        </w:rPr>
        <w:t xml:space="preserve">le </w:t>
      </w:r>
      <w:r w:rsidR="006F713F" w:rsidRPr="00750C98">
        <w:rPr>
          <w:rFonts w:ascii="Tahoma" w:hAnsi="Tahoma" w:cs="Tahoma"/>
          <w:lang w:val="fr-FR"/>
        </w:rPr>
        <w:t xml:space="preserve">rayonnement </w:t>
      </w:r>
      <w:r w:rsidR="004E5D4A" w:rsidRPr="00750C98">
        <w:rPr>
          <w:rFonts w:ascii="Tahoma" w:hAnsi="Tahoma" w:cs="Tahoma"/>
          <w:lang w:val="fr-FR"/>
        </w:rPr>
        <w:t xml:space="preserve">du français </w:t>
      </w:r>
      <w:r w:rsidR="00E833A6" w:rsidRPr="00750C98">
        <w:rPr>
          <w:rFonts w:ascii="Tahoma" w:hAnsi="Tahoma" w:cs="Tahoma"/>
          <w:lang w:val="fr-FR"/>
        </w:rPr>
        <w:t xml:space="preserve">à une époque </w:t>
      </w:r>
      <w:r w:rsidR="0027073C" w:rsidRPr="00750C98">
        <w:rPr>
          <w:rFonts w:ascii="Tahoma" w:hAnsi="Tahoma" w:cs="Tahoma"/>
          <w:lang w:val="fr-FR"/>
        </w:rPr>
        <w:t xml:space="preserve">- </w:t>
      </w:r>
      <w:r w:rsidR="00E833A6" w:rsidRPr="00750C98">
        <w:rPr>
          <w:rFonts w:ascii="Tahoma" w:hAnsi="Tahoma" w:cs="Tahoma"/>
          <w:lang w:val="fr-FR"/>
        </w:rPr>
        <w:t xml:space="preserve">que </w:t>
      </w:r>
      <w:r w:rsidR="007E0A3C" w:rsidRPr="00750C98">
        <w:rPr>
          <w:rFonts w:ascii="Tahoma" w:hAnsi="Tahoma" w:cs="Tahoma"/>
          <w:lang w:val="fr-FR"/>
        </w:rPr>
        <w:t xml:space="preserve">l’on pourrait qualifier « âge </w:t>
      </w:r>
      <w:r w:rsidR="00E926DE" w:rsidRPr="00750C98">
        <w:rPr>
          <w:rFonts w:ascii="Tahoma" w:hAnsi="Tahoma" w:cs="Tahoma"/>
          <w:lang w:val="fr-FR"/>
        </w:rPr>
        <w:t>d’</w:t>
      </w:r>
      <w:r w:rsidR="004E5D4A" w:rsidRPr="00750C98">
        <w:rPr>
          <w:rFonts w:ascii="Tahoma" w:hAnsi="Tahoma" w:cs="Tahoma"/>
          <w:lang w:val="fr-FR"/>
        </w:rPr>
        <w:t>or de l’apprentissage</w:t>
      </w:r>
      <w:r w:rsidR="0027073C" w:rsidRPr="00750C98">
        <w:rPr>
          <w:rFonts w:ascii="Tahoma" w:hAnsi="Tahoma" w:cs="Tahoma"/>
          <w:lang w:val="fr-FR"/>
        </w:rPr>
        <w:t xml:space="preserve"> » - où </w:t>
      </w:r>
      <w:r w:rsidR="00921314" w:rsidRPr="00750C98">
        <w:rPr>
          <w:rFonts w:ascii="Tahoma" w:hAnsi="Tahoma" w:cs="Tahoma"/>
          <w:lang w:val="fr-FR"/>
        </w:rPr>
        <w:t xml:space="preserve">les apprenants ont toutes les hautes technologies appliquées à leur disposition. </w:t>
      </w:r>
    </w:p>
    <w:p w:rsidR="004E6BDD" w:rsidRPr="00750C98" w:rsidRDefault="009A7524" w:rsidP="00DC187D">
      <w:pPr>
        <w:ind w:firstLine="720"/>
        <w:jc w:val="both"/>
        <w:rPr>
          <w:rFonts w:ascii="Tahoma" w:hAnsi="Tahoma" w:cs="Tahoma"/>
          <w:lang w:val="fr-FR"/>
        </w:rPr>
      </w:pPr>
      <w:r w:rsidRPr="00750C98">
        <w:rPr>
          <w:rFonts w:ascii="Tahoma" w:hAnsi="Tahoma" w:cs="Tahoma"/>
          <w:lang w:val="fr-FR"/>
        </w:rPr>
        <w:t xml:space="preserve">Après avoir retracé </w:t>
      </w:r>
      <w:r w:rsidR="00921314" w:rsidRPr="00750C98">
        <w:rPr>
          <w:rFonts w:ascii="Tahoma" w:hAnsi="Tahoma" w:cs="Tahoma"/>
          <w:lang w:val="fr-FR"/>
        </w:rPr>
        <w:t>l</w:t>
      </w:r>
      <w:bookmarkStart w:id="0" w:name="_GoBack"/>
      <w:bookmarkEnd w:id="0"/>
      <w:r w:rsidR="00921314" w:rsidRPr="00750C98">
        <w:rPr>
          <w:rFonts w:ascii="Tahoma" w:hAnsi="Tahoma" w:cs="Tahoma"/>
          <w:lang w:val="fr-FR"/>
        </w:rPr>
        <w:t>’histoire de</w:t>
      </w:r>
      <w:r w:rsidRPr="00750C98">
        <w:rPr>
          <w:rFonts w:ascii="Tahoma" w:hAnsi="Tahoma" w:cs="Tahoma"/>
          <w:lang w:val="fr-FR"/>
        </w:rPr>
        <w:t xml:space="preserve"> l’enseigneme</w:t>
      </w:r>
      <w:r w:rsidR="0030747C" w:rsidRPr="00750C98">
        <w:rPr>
          <w:rFonts w:ascii="Tahoma" w:hAnsi="Tahoma" w:cs="Tahoma"/>
          <w:lang w:val="fr-FR"/>
        </w:rPr>
        <w:t>nt des langues étrangères en général et du français en particulier,</w:t>
      </w:r>
      <w:r w:rsidR="00921314" w:rsidRPr="00750C98">
        <w:rPr>
          <w:rFonts w:ascii="Tahoma" w:hAnsi="Tahoma" w:cs="Tahoma"/>
          <w:lang w:val="fr-FR"/>
        </w:rPr>
        <w:t xml:space="preserve"> </w:t>
      </w:r>
      <w:r w:rsidR="00192399" w:rsidRPr="00750C98">
        <w:rPr>
          <w:rFonts w:ascii="Tahoma" w:hAnsi="Tahoma" w:cs="Tahoma"/>
          <w:lang w:val="fr-FR"/>
        </w:rPr>
        <w:t xml:space="preserve">nous proposerons un modèle d’apprentissage fondé sur </w:t>
      </w:r>
      <w:r w:rsidR="0024046A" w:rsidRPr="00750C98">
        <w:rPr>
          <w:rFonts w:ascii="Tahoma" w:hAnsi="Tahoma" w:cs="Tahoma"/>
          <w:lang w:val="fr-FR"/>
        </w:rPr>
        <w:t>un outil</w:t>
      </w:r>
      <w:r w:rsidR="008E3AD3" w:rsidRPr="00750C98">
        <w:rPr>
          <w:rFonts w:ascii="Tahoma" w:hAnsi="Tahoma" w:cs="Tahoma"/>
          <w:lang w:val="fr-FR"/>
        </w:rPr>
        <w:t xml:space="preserve"> informatique </w:t>
      </w:r>
      <w:r w:rsidR="00961778" w:rsidRPr="00750C98">
        <w:rPr>
          <w:rFonts w:ascii="Tahoma" w:hAnsi="Tahoma" w:cs="Tahoma"/>
          <w:lang w:val="fr-FR"/>
        </w:rPr>
        <w:t xml:space="preserve">de traduction automatique </w:t>
      </w:r>
      <w:r w:rsidR="005D5A53" w:rsidRPr="00750C98">
        <w:rPr>
          <w:rFonts w:ascii="Tahoma" w:hAnsi="Tahoma" w:cs="Tahoma"/>
          <w:lang w:val="fr-FR"/>
        </w:rPr>
        <w:t xml:space="preserve">conçu selon une </w:t>
      </w:r>
      <w:r w:rsidR="008730A2" w:rsidRPr="00750C98">
        <w:rPr>
          <w:rFonts w:ascii="Tahoma" w:hAnsi="Tahoma" w:cs="Tahoma"/>
          <w:lang w:val="fr-FR"/>
        </w:rPr>
        <w:t xml:space="preserve">méthodologie </w:t>
      </w:r>
      <w:r w:rsidR="005D5A53" w:rsidRPr="00750C98">
        <w:rPr>
          <w:rFonts w:ascii="Tahoma" w:hAnsi="Tahoma" w:cs="Tahoma"/>
          <w:lang w:val="fr-FR"/>
        </w:rPr>
        <w:t xml:space="preserve">systémique. Le choix de cette approche se justifie par les trois arguments suivants : primo, si </w:t>
      </w:r>
      <w:r w:rsidR="00790728" w:rsidRPr="00750C98">
        <w:rPr>
          <w:rFonts w:ascii="Tahoma" w:hAnsi="Tahoma" w:cs="Tahoma"/>
          <w:lang w:val="fr-FR"/>
        </w:rPr>
        <w:t>le langage</w:t>
      </w:r>
      <w:r w:rsidR="005D5A53" w:rsidRPr="00750C98">
        <w:rPr>
          <w:rFonts w:ascii="Tahoma" w:hAnsi="Tahoma" w:cs="Tahoma"/>
          <w:lang w:val="fr-FR"/>
        </w:rPr>
        <w:t xml:space="preserve"> est un </w:t>
      </w:r>
      <w:r w:rsidR="00790728" w:rsidRPr="00750C98">
        <w:rPr>
          <w:rFonts w:ascii="Tahoma" w:hAnsi="Tahoma" w:cs="Tahoma"/>
          <w:lang w:val="fr-FR"/>
        </w:rPr>
        <w:t>« </w:t>
      </w:r>
      <w:r w:rsidR="005D5A53" w:rsidRPr="00750C98">
        <w:rPr>
          <w:rFonts w:ascii="Tahoma" w:hAnsi="Tahoma" w:cs="Tahoma"/>
          <w:lang w:val="fr-FR"/>
        </w:rPr>
        <w:t xml:space="preserve">système </w:t>
      </w:r>
      <w:r w:rsidR="00790728" w:rsidRPr="00750C98">
        <w:rPr>
          <w:rFonts w:ascii="Tahoma" w:hAnsi="Tahoma" w:cs="Tahoma"/>
          <w:lang w:val="fr-FR"/>
        </w:rPr>
        <w:t xml:space="preserve">clos de signes » et que « tout signe est défini par rapport aux autres, par pure différence », </w:t>
      </w:r>
      <w:r w:rsidR="005D2E41" w:rsidRPr="00750C98">
        <w:rPr>
          <w:rFonts w:ascii="Tahoma" w:hAnsi="Tahoma" w:cs="Tahoma"/>
          <w:lang w:val="fr-FR"/>
        </w:rPr>
        <w:t xml:space="preserve">il faut que le thaï et le français soient rapprochés pour réduire les écarts. </w:t>
      </w:r>
      <w:r w:rsidR="00AF1752" w:rsidRPr="00750C98">
        <w:rPr>
          <w:rFonts w:ascii="Tahoma" w:hAnsi="Tahoma" w:cs="Tahoma"/>
          <w:lang w:val="fr-FR"/>
        </w:rPr>
        <w:t xml:space="preserve">Le rôle du thaï dans l’enseignement du français est donc éminent non en tant que </w:t>
      </w:r>
      <w:r w:rsidR="00994E71" w:rsidRPr="00750C98">
        <w:rPr>
          <w:rFonts w:ascii="Tahoma" w:hAnsi="Tahoma" w:cs="Tahoma"/>
          <w:lang w:val="fr-FR"/>
        </w:rPr>
        <w:t xml:space="preserve">langue enseignante mais plutôt en tant que langue </w:t>
      </w:r>
      <w:r w:rsidR="00AB5F3D" w:rsidRPr="00750C98">
        <w:rPr>
          <w:rFonts w:ascii="Tahoma" w:hAnsi="Tahoma" w:cs="Tahoma"/>
          <w:lang w:val="fr-FR"/>
        </w:rPr>
        <w:t xml:space="preserve">comparée. </w:t>
      </w:r>
      <w:r w:rsidR="00FA0FA3" w:rsidRPr="00750C98">
        <w:rPr>
          <w:rFonts w:ascii="Tahoma" w:hAnsi="Tahoma" w:cs="Tahoma"/>
          <w:lang w:val="fr-FR"/>
        </w:rPr>
        <w:t xml:space="preserve">Secundo, le degré de succès du </w:t>
      </w:r>
      <w:r w:rsidR="00F44B20" w:rsidRPr="00750C98">
        <w:rPr>
          <w:rFonts w:ascii="Tahoma" w:hAnsi="Tahoma" w:cs="Tahoma"/>
          <w:lang w:val="fr-FR"/>
        </w:rPr>
        <w:t xml:space="preserve">modèle </w:t>
      </w:r>
      <w:r w:rsidR="00FA0FA3" w:rsidRPr="00750C98">
        <w:rPr>
          <w:rFonts w:ascii="Tahoma" w:hAnsi="Tahoma" w:cs="Tahoma"/>
          <w:lang w:val="fr-FR"/>
        </w:rPr>
        <w:t xml:space="preserve">ne </w:t>
      </w:r>
      <w:r w:rsidR="00F44B20" w:rsidRPr="00750C98">
        <w:rPr>
          <w:rFonts w:ascii="Tahoma" w:hAnsi="Tahoma" w:cs="Tahoma"/>
          <w:lang w:val="fr-FR"/>
        </w:rPr>
        <w:t xml:space="preserve">dépend pas tant de </w:t>
      </w:r>
      <w:r w:rsidR="00FA0FA3" w:rsidRPr="00750C98">
        <w:rPr>
          <w:rFonts w:ascii="Tahoma" w:hAnsi="Tahoma" w:cs="Tahoma"/>
          <w:lang w:val="fr-FR"/>
        </w:rPr>
        <w:t xml:space="preserve">l’exhaustivité </w:t>
      </w:r>
      <w:r w:rsidR="008F5B50" w:rsidRPr="00750C98">
        <w:rPr>
          <w:rFonts w:ascii="Tahoma" w:hAnsi="Tahoma" w:cs="Tahoma"/>
          <w:lang w:val="fr-FR"/>
        </w:rPr>
        <w:t xml:space="preserve">de toutes les règles </w:t>
      </w:r>
      <w:r w:rsidR="00C51382" w:rsidRPr="00750C98">
        <w:rPr>
          <w:rFonts w:ascii="Tahoma" w:hAnsi="Tahoma" w:cs="Tahoma"/>
          <w:lang w:val="fr-FR"/>
        </w:rPr>
        <w:t>lexico-</w:t>
      </w:r>
      <w:r w:rsidR="00AF7BB3" w:rsidRPr="00750C98">
        <w:rPr>
          <w:rFonts w:ascii="Tahoma" w:hAnsi="Tahoma" w:cs="Tahoma"/>
          <w:lang w:val="fr-FR"/>
        </w:rPr>
        <w:t>syntaxiques</w:t>
      </w:r>
      <w:r w:rsidR="00C51382" w:rsidRPr="00750C98">
        <w:rPr>
          <w:rFonts w:ascii="Tahoma" w:hAnsi="Tahoma" w:cs="Tahoma"/>
          <w:lang w:val="fr-FR"/>
        </w:rPr>
        <w:t xml:space="preserve"> </w:t>
      </w:r>
      <w:r w:rsidR="008F5B50" w:rsidRPr="00750C98">
        <w:rPr>
          <w:rFonts w:ascii="Tahoma" w:hAnsi="Tahoma" w:cs="Tahoma"/>
          <w:lang w:val="fr-FR"/>
        </w:rPr>
        <w:t>des deux langues</w:t>
      </w:r>
      <w:r w:rsidR="00F44B20" w:rsidRPr="00750C98">
        <w:rPr>
          <w:rFonts w:ascii="Tahoma" w:hAnsi="Tahoma" w:cs="Tahoma"/>
          <w:lang w:val="fr-FR"/>
        </w:rPr>
        <w:t xml:space="preserve"> que du choix de </w:t>
      </w:r>
      <w:r w:rsidR="008F5B50" w:rsidRPr="00750C98">
        <w:rPr>
          <w:rFonts w:ascii="Tahoma" w:hAnsi="Tahoma" w:cs="Tahoma"/>
          <w:lang w:val="fr-FR"/>
        </w:rPr>
        <w:t xml:space="preserve">celles qui sont pertinentes pour l’apprentissage. </w:t>
      </w:r>
      <w:r w:rsidR="00736CDF" w:rsidRPr="00750C98">
        <w:rPr>
          <w:rFonts w:ascii="Tahoma" w:hAnsi="Tahoma" w:cs="Tahoma"/>
          <w:lang w:val="fr-FR"/>
        </w:rPr>
        <w:t xml:space="preserve">La traduction </w:t>
      </w:r>
      <w:r w:rsidR="00A80D87" w:rsidRPr="00750C98">
        <w:rPr>
          <w:rFonts w:ascii="Tahoma" w:hAnsi="Tahoma" w:cs="Tahoma"/>
          <w:lang w:val="fr-FR"/>
        </w:rPr>
        <w:t>automatique</w:t>
      </w:r>
      <w:r w:rsidR="00736CDF" w:rsidRPr="00750C98">
        <w:rPr>
          <w:rFonts w:ascii="Tahoma" w:hAnsi="Tahoma" w:cs="Tahoma"/>
          <w:lang w:val="fr-FR"/>
        </w:rPr>
        <w:t xml:space="preserve"> a pour objectif de satisfaire le besoin </w:t>
      </w:r>
      <w:r w:rsidR="00DA6750" w:rsidRPr="00750C98">
        <w:rPr>
          <w:rFonts w:ascii="Tahoma" w:hAnsi="Tahoma" w:cs="Tahoma"/>
          <w:lang w:val="fr-FR"/>
        </w:rPr>
        <w:t xml:space="preserve">immédiat </w:t>
      </w:r>
      <w:r w:rsidR="00736CDF" w:rsidRPr="00750C98">
        <w:rPr>
          <w:rFonts w:ascii="Tahoma" w:hAnsi="Tahoma" w:cs="Tahoma"/>
          <w:lang w:val="fr-FR"/>
        </w:rPr>
        <w:t xml:space="preserve">des apprenants : </w:t>
      </w:r>
      <w:r w:rsidR="0032429B" w:rsidRPr="00750C98">
        <w:rPr>
          <w:rFonts w:ascii="Tahoma" w:hAnsi="Tahoma" w:cs="Tahoma"/>
          <w:lang w:val="fr-FR"/>
        </w:rPr>
        <w:t xml:space="preserve">communiquer </w:t>
      </w:r>
      <w:r w:rsidR="00684D02" w:rsidRPr="00750C98">
        <w:rPr>
          <w:rFonts w:ascii="Tahoma" w:hAnsi="Tahoma" w:cs="Tahoma"/>
          <w:lang w:val="fr-FR"/>
        </w:rPr>
        <w:t xml:space="preserve">son intention </w:t>
      </w:r>
      <w:r w:rsidR="00F44B20" w:rsidRPr="00750C98">
        <w:rPr>
          <w:rFonts w:ascii="Tahoma" w:hAnsi="Tahoma" w:cs="Tahoma"/>
          <w:lang w:val="fr-FR"/>
        </w:rPr>
        <w:t>dans un</w:t>
      </w:r>
      <w:r w:rsidR="001D5B1F" w:rsidRPr="00750C98">
        <w:rPr>
          <w:rFonts w:ascii="Tahoma" w:hAnsi="Tahoma" w:cs="Tahoma"/>
          <w:lang w:val="fr-FR"/>
        </w:rPr>
        <w:t xml:space="preserve"> </w:t>
      </w:r>
      <w:r w:rsidR="00684D02" w:rsidRPr="00750C98">
        <w:rPr>
          <w:rFonts w:ascii="Tahoma" w:hAnsi="Tahoma" w:cs="Tahoma"/>
          <w:lang w:val="fr-FR"/>
        </w:rPr>
        <w:t>français</w:t>
      </w:r>
      <w:r w:rsidR="001D5B1F" w:rsidRPr="00750C98">
        <w:rPr>
          <w:rFonts w:ascii="Tahoma" w:hAnsi="Tahoma" w:cs="Tahoma"/>
          <w:lang w:val="fr-FR"/>
        </w:rPr>
        <w:t xml:space="preserve">  acceptable</w:t>
      </w:r>
      <w:r w:rsidR="00684D02" w:rsidRPr="00750C98">
        <w:rPr>
          <w:rFonts w:ascii="Tahoma" w:hAnsi="Tahoma" w:cs="Tahoma"/>
          <w:lang w:val="fr-FR"/>
        </w:rPr>
        <w:t xml:space="preserve">. </w:t>
      </w:r>
      <w:r w:rsidR="003F494B" w:rsidRPr="00750C98">
        <w:rPr>
          <w:rFonts w:ascii="Tahoma" w:hAnsi="Tahoma" w:cs="Tahoma"/>
          <w:lang w:val="fr-FR"/>
        </w:rPr>
        <w:t>Tertio, i</w:t>
      </w:r>
      <w:r w:rsidR="00684D02" w:rsidRPr="00750C98">
        <w:rPr>
          <w:rFonts w:ascii="Tahoma" w:hAnsi="Tahoma" w:cs="Tahoma"/>
          <w:lang w:val="fr-FR"/>
        </w:rPr>
        <w:t>l n’est pas nécessaire de tout compr</w:t>
      </w:r>
      <w:r w:rsidR="00AF5BCA" w:rsidRPr="00750C98">
        <w:rPr>
          <w:rFonts w:ascii="Tahoma" w:hAnsi="Tahoma" w:cs="Tahoma"/>
          <w:lang w:val="fr-FR"/>
        </w:rPr>
        <w:t xml:space="preserve">endre pour étudier le français. </w:t>
      </w:r>
      <w:r w:rsidR="00241078" w:rsidRPr="00750C98">
        <w:rPr>
          <w:rFonts w:ascii="Tahoma" w:hAnsi="Tahoma" w:cs="Tahoma"/>
          <w:lang w:val="fr-FR"/>
        </w:rPr>
        <w:t xml:space="preserve">Les règles grammaticales du français doivent être découvertes au fur et à mesure </w:t>
      </w:r>
      <w:r w:rsidR="00B1591E" w:rsidRPr="00750C98">
        <w:rPr>
          <w:rFonts w:ascii="Tahoma" w:hAnsi="Tahoma" w:cs="Tahoma"/>
          <w:lang w:val="fr-FR"/>
        </w:rPr>
        <w:t xml:space="preserve">du besoin de l’apprenant. </w:t>
      </w:r>
      <w:r w:rsidR="000312A2" w:rsidRPr="00750C98">
        <w:rPr>
          <w:rFonts w:ascii="Tahoma" w:hAnsi="Tahoma" w:cs="Tahoma"/>
          <w:lang w:val="fr-FR"/>
        </w:rPr>
        <w:t>L’apprenant ne peut maîtriser le rythme de son apprentissage que grâce à un outil qui</w:t>
      </w:r>
      <w:r w:rsidR="00DC187D" w:rsidRPr="00750C98">
        <w:rPr>
          <w:rFonts w:ascii="Tahoma" w:hAnsi="Tahoma" w:cs="Tahoma"/>
          <w:lang w:val="fr-FR"/>
        </w:rPr>
        <w:t>, inspiré de la « suggestopédie », peut enlever les barrières anti-suggestives qui, pratiquement</w:t>
      </w:r>
      <w:r w:rsidR="000312A2" w:rsidRPr="00750C98">
        <w:rPr>
          <w:rFonts w:ascii="Tahoma" w:hAnsi="Tahoma" w:cs="Tahoma"/>
          <w:lang w:val="fr-FR"/>
        </w:rPr>
        <w:t xml:space="preserve"> </w:t>
      </w:r>
      <w:r w:rsidR="00DC187D" w:rsidRPr="00750C98">
        <w:rPr>
          <w:rFonts w:ascii="Tahoma" w:hAnsi="Tahoma" w:cs="Tahoma"/>
          <w:lang w:val="fr-FR"/>
        </w:rPr>
        <w:t>inexistantes dans l’enfance, se construisent progressivement avec la maturité</w:t>
      </w:r>
      <w:r w:rsidR="00D12EE8" w:rsidRPr="00750C98">
        <w:rPr>
          <w:rFonts w:ascii="Tahoma" w:hAnsi="Tahoma" w:cs="Tahoma"/>
          <w:lang w:val="fr-FR"/>
        </w:rPr>
        <w:t xml:space="preserve"> pour devenir ce qu’on appelle </w:t>
      </w:r>
      <w:r w:rsidR="002469F4" w:rsidRPr="00750C98">
        <w:rPr>
          <w:rFonts w:ascii="Tahoma" w:hAnsi="Tahoma" w:cs="Tahoma"/>
          <w:lang w:val="fr-FR"/>
        </w:rPr>
        <w:t xml:space="preserve">la </w:t>
      </w:r>
      <w:r w:rsidR="006B4A2D" w:rsidRPr="00750C98">
        <w:rPr>
          <w:rFonts w:ascii="Tahoma" w:hAnsi="Tahoma" w:cs="Tahoma"/>
          <w:lang w:val="fr-FR"/>
        </w:rPr>
        <w:t>peur de perdre la face</w:t>
      </w:r>
      <w:r w:rsidR="002469F4" w:rsidRPr="00750C98">
        <w:rPr>
          <w:rFonts w:ascii="Tahoma" w:hAnsi="Tahoma" w:cs="Tahoma"/>
          <w:lang w:val="fr-FR"/>
        </w:rPr>
        <w:t xml:space="preserve">. </w:t>
      </w:r>
      <w:r w:rsidR="00DE46B8" w:rsidRPr="00750C98">
        <w:rPr>
          <w:rFonts w:ascii="Tahoma" w:hAnsi="Tahoma" w:cs="Tahoma"/>
          <w:lang w:val="fr-FR"/>
        </w:rPr>
        <w:t xml:space="preserve">Pour le public asiatique, </w:t>
      </w:r>
      <w:r w:rsidR="00023EA7" w:rsidRPr="00750C98">
        <w:rPr>
          <w:rFonts w:ascii="Tahoma" w:hAnsi="Tahoma" w:cs="Tahoma"/>
          <w:lang w:val="fr-FR"/>
        </w:rPr>
        <w:t xml:space="preserve">ce sentiment </w:t>
      </w:r>
      <w:r w:rsidR="00087A9A" w:rsidRPr="00750C98">
        <w:rPr>
          <w:rFonts w:ascii="Tahoma" w:hAnsi="Tahoma" w:cs="Tahoma"/>
          <w:lang w:val="fr-FR"/>
        </w:rPr>
        <w:t xml:space="preserve">peut </w:t>
      </w:r>
      <w:r w:rsidR="00CE7DE8" w:rsidRPr="00750C98">
        <w:rPr>
          <w:rFonts w:ascii="Tahoma" w:hAnsi="Tahoma" w:cs="Tahoma"/>
          <w:lang w:val="fr-FR"/>
        </w:rPr>
        <w:t xml:space="preserve">aboutir </w:t>
      </w:r>
      <w:r w:rsidR="00087A9A" w:rsidRPr="00750C98">
        <w:rPr>
          <w:rFonts w:ascii="Tahoma" w:hAnsi="Tahoma" w:cs="Tahoma"/>
          <w:lang w:val="fr-FR"/>
        </w:rPr>
        <w:t xml:space="preserve">à la </w:t>
      </w:r>
      <w:r w:rsidR="00023EA7" w:rsidRPr="00750C98">
        <w:rPr>
          <w:rFonts w:ascii="Tahoma" w:hAnsi="Tahoma" w:cs="Tahoma"/>
          <w:lang w:val="fr-FR"/>
        </w:rPr>
        <w:t xml:space="preserve">protection de soi. </w:t>
      </w:r>
      <w:r w:rsidR="008E3408" w:rsidRPr="00750C98">
        <w:rPr>
          <w:rFonts w:ascii="Tahoma" w:hAnsi="Tahoma" w:cs="Tahoma"/>
          <w:lang w:val="fr-FR"/>
        </w:rPr>
        <w:t xml:space="preserve"> </w:t>
      </w:r>
      <w:r w:rsidR="00995FA6" w:rsidRPr="00750C98">
        <w:rPr>
          <w:rFonts w:ascii="Tahoma" w:hAnsi="Tahoma" w:cs="Tahoma"/>
          <w:lang w:val="fr-FR"/>
        </w:rPr>
        <w:t xml:space="preserve">Le mal du </w:t>
      </w:r>
      <w:r w:rsidR="006360A8" w:rsidRPr="00750C98">
        <w:rPr>
          <w:rFonts w:ascii="Tahoma" w:hAnsi="Tahoma" w:cs="Tahoma"/>
          <w:lang w:val="fr-FR"/>
        </w:rPr>
        <w:t>français</w:t>
      </w:r>
      <w:r w:rsidR="000A6E07" w:rsidRPr="00750C98">
        <w:rPr>
          <w:rFonts w:ascii="Tahoma" w:hAnsi="Tahoma" w:cs="Tahoma"/>
          <w:lang w:val="fr-FR"/>
        </w:rPr>
        <w:t xml:space="preserve"> </w:t>
      </w:r>
      <w:r w:rsidR="00A77EDA" w:rsidRPr="00750C98">
        <w:rPr>
          <w:rFonts w:ascii="Tahoma" w:hAnsi="Tahoma" w:cs="Tahoma"/>
          <w:lang w:val="fr-FR"/>
        </w:rPr>
        <w:t xml:space="preserve">est qu’il soit une </w:t>
      </w:r>
      <w:r w:rsidR="000A6E07" w:rsidRPr="00750C98">
        <w:rPr>
          <w:rFonts w:ascii="Tahoma" w:hAnsi="Tahoma" w:cs="Tahoma"/>
          <w:lang w:val="fr-FR"/>
        </w:rPr>
        <w:t xml:space="preserve">langue hautement grammaticalisée, une </w:t>
      </w:r>
      <w:r w:rsidR="00A77EDA" w:rsidRPr="00750C98">
        <w:rPr>
          <w:rFonts w:ascii="Tahoma" w:hAnsi="Tahoma" w:cs="Tahoma"/>
          <w:lang w:val="fr-FR"/>
        </w:rPr>
        <w:t xml:space="preserve">langue à règles, donc « une langue à problèmes ». </w:t>
      </w:r>
      <w:r w:rsidR="00B648DC" w:rsidRPr="00750C98">
        <w:rPr>
          <w:rFonts w:ascii="Tahoma" w:hAnsi="Tahoma" w:cs="Tahoma"/>
          <w:lang w:val="fr-FR"/>
        </w:rPr>
        <w:t xml:space="preserve">Les règles plus nombreuses dans la conjugaison des verbes, à titre d’exemple, peuvent ainsi </w:t>
      </w:r>
      <w:r w:rsidR="00885D64" w:rsidRPr="00750C98">
        <w:rPr>
          <w:rFonts w:ascii="Tahoma" w:hAnsi="Tahoma" w:cs="Tahoma"/>
          <w:lang w:val="fr-FR"/>
        </w:rPr>
        <w:t xml:space="preserve">imputer négativement </w:t>
      </w:r>
      <w:r w:rsidR="007A3F84" w:rsidRPr="00750C98">
        <w:rPr>
          <w:rFonts w:ascii="Tahoma" w:hAnsi="Tahoma" w:cs="Tahoma"/>
          <w:lang w:val="fr-FR"/>
        </w:rPr>
        <w:t xml:space="preserve">l’envie d’apprendre. </w:t>
      </w:r>
      <w:r w:rsidR="001D6AD9" w:rsidRPr="00750C98">
        <w:rPr>
          <w:rFonts w:ascii="Tahoma" w:hAnsi="Tahoma" w:cs="Tahoma"/>
          <w:lang w:val="fr-FR"/>
        </w:rPr>
        <w:t xml:space="preserve">Cela représente un danger pour la promotion de l’enseignement du français dans cette région car, sans trouver un moyen efficace, nous risquons de créer chez l’apprenant un sentiment d’ « impuissance acquise » dont les conséquences se manifestent à trois niveaux : au niveau motivationnel, l’apprenant ne montre </w:t>
      </w:r>
      <w:r w:rsidR="00FB088F" w:rsidRPr="00750C98">
        <w:rPr>
          <w:rFonts w:ascii="Tahoma" w:hAnsi="Tahoma" w:cs="Tahoma"/>
          <w:lang w:val="fr-FR"/>
        </w:rPr>
        <w:t xml:space="preserve">plus </w:t>
      </w:r>
      <w:r w:rsidR="001D6AD9" w:rsidRPr="00750C98">
        <w:rPr>
          <w:rFonts w:ascii="Tahoma" w:hAnsi="Tahoma" w:cs="Tahoma"/>
          <w:lang w:val="fr-FR"/>
        </w:rPr>
        <w:t>aucune motivation à contrôler la situation</w:t>
      </w:r>
      <w:r w:rsidR="00610AC1" w:rsidRPr="00750C98">
        <w:rPr>
          <w:rFonts w:ascii="Tahoma" w:hAnsi="Tahoma" w:cs="Tahoma"/>
          <w:lang w:val="fr-FR"/>
        </w:rPr>
        <w:t>, d</w:t>
      </w:r>
      <w:r w:rsidR="001D6AD9" w:rsidRPr="00750C98">
        <w:rPr>
          <w:rFonts w:ascii="Tahoma" w:hAnsi="Tahoma" w:cs="Tahoma"/>
          <w:lang w:val="fr-FR"/>
        </w:rPr>
        <w:t>onc sa performance ne fait que chuter</w:t>
      </w:r>
      <w:r w:rsidR="00610AC1" w:rsidRPr="00750C98">
        <w:rPr>
          <w:rFonts w:ascii="Tahoma" w:hAnsi="Tahoma" w:cs="Tahoma"/>
          <w:lang w:val="fr-FR"/>
        </w:rPr>
        <w:t> ; a</w:t>
      </w:r>
      <w:r w:rsidR="001D6AD9" w:rsidRPr="00750C98">
        <w:rPr>
          <w:rFonts w:ascii="Tahoma" w:hAnsi="Tahoma" w:cs="Tahoma"/>
          <w:lang w:val="fr-FR"/>
        </w:rPr>
        <w:t>u niveau cognitif, l’étudiant est incapable de justifier</w:t>
      </w:r>
      <w:r w:rsidR="00610AC1" w:rsidRPr="00750C98">
        <w:rPr>
          <w:rFonts w:ascii="Tahoma" w:hAnsi="Tahoma" w:cs="Tahoma"/>
          <w:lang w:val="fr-FR"/>
        </w:rPr>
        <w:t xml:space="preserve"> ses actions et leurs résultats ; a</w:t>
      </w:r>
      <w:r w:rsidR="001D6AD9" w:rsidRPr="00750C98">
        <w:rPr>
          <w:rFonts w:ascii="Tahoma" w:hAnsi="Tahoma" w:cs="Tahoma"/>
          <w:lang w:val="fr-FR"/>
        </w:rPr>
        <w:t xml:space="preserve">u niveau émotionnel, </w:t>
      </w:r>
      <w:r w:rsidR="007A3D61" w:rsidRPr="00750C98">
        <w:rPr>
          <w:rFonts w:ascii="Tahoma" w:hAnsi="Tahoma" w:cs="Tahoma"/>
          <w:lang w:val="fr-FR"/>
        </w:rPr>
        <w:t xml:space="preserve">l’apprenant est dans un état de désespoir. </w:t>
      </w:r>
    </w:p>
    <w:p w:rsidR="00DF72F4" w:rsidRDefault="00C22136" w:rsidP="00DC187D">
      <w:pPr>
        <w:ind w:firstLine="720"/>
        <w:jc w:val="both"/>
        <w:rPr>
          <w:rFonts w:ascii="Tahoma" w:hAnsi="Tahoma" w:cs="Tahoma" w:hint="eastAsia"/>
          <w:lang w:val="fr-FR" w:eastAsia="zh-TW"/>
        </w:rPr>
      </w:pPr>
      <w:r w:rsidRPr="00750C98">
        <w:rPr>
          <w:rFonts w:ascii="Tahoma" w:hAnsi="Tahoma" w:cs="Tahoma"/>
          <w:lang w:val="fr-FR"/>
        </w:rPr>
        <w:t>Pour conclure, l’enseignement du français en Thaïlande</w:t>
      </w:r>
      <w:r w:rsidR="00572594" w:rsidRPr="00750C98">
        <w:rPr>
          <w:rFonts w:ascii="Tahoma" w:hAnsi="Tahoma" w:cs="Tahoma"/>
          <w:lang w:val="fr-FR"/>
        </w:rPr>
        <w:t xml:space="preserve">, </w:t>
      </w:r>
      <w:r w:rsidR="0083622C" w:rsidRPr="00750C98">
        <w:rPr>
          <w:rFonts w:ascii="Tahoma" w:hAnsi="Tahoma" w:cs="Tahoma"/>
          <w:lang w:val="fr-FR"/>
        </w:rPr>
        <w:t>qui</w:t>
      </w:r>
      <w:r w:rsidR="00572594" w:rsidRPr="00750C98">
        <w:rPr>
          <w:rFonts w:ascii="Tahoma" w:hAnsi="Tahoma" w:cs="Tahoma"/>
          <w:lang w:val="fr-FR"/>
        </w:rPr>
        <w:t xml:space="preserve"> bénéfici</w:t>
      </w:r>
      <w:r w:rsidR="0083622C" w:rsidRPr="00750C98">
        <w:rPr>
          <w:rFonts w:ascii="Tahoma" w:hAnsi="Tahoma" w:cs="Tahoma"/>
          <w:lang w:val="fr-FR"/>
        </w:rPr>
        <w:t>e</w:t>
      </w:r>
      <w:r w:rsidR="00572594" w:rsidRPr="00750C98">
        <w:rPr>
          <w:rFonts w:ascii="Tahoma" w:hAnsi="Tahoma" w:cs="Tahoma"/>
          <w:lang w:val="fr-FR"/>
        </w:rPr>
        <w:t xml:space="preserve"> de la bonne image des relations diplomatiques franco-thaï </w:t>
      </w:r>
      <w:r w:rsidR="0083622C" w:rsidRPr="00750C98">
        <w:rPr>
          <w:rFonts w:ascii="Tahoma" w:hAnsi="Tahoma" w:cs="Tahoma"/>
          <w:lang w:val="fr-FR"/>
        </w:rPr>
        <w:t>remontait à</w:t>
      </w:r>
      <w:r w:rsidR="00572594" w:rsidRPr="00750C98">
        <w:rPr>
          <w:rFonts w:ascii="Tahoma" w:hAnsi="Tahoma" w:cs="Tahoma"/>
          <w:lang w:val="fr-FR"/>
        </w:rPr>
        <w:t xml:space="preserve"> plus de 300 ans, </w:t>
      </w:r>
      <w:r w:rsidR="00DE2EA9" w:rsidRPr="00750C98">
        <w:rPr>
          <w:rFonts w:ascii="Tahoma" w:hAnsi="Tahoma" w:cs="Tahoma"/>
          <w:lang w:val="fr-FR"/>
        </w:rPr>
        <w:t xml:space="preserve">au moment de la crise se </w:t>
      </w:r>
      <w:r w:rsidR="00DE2EA9" w:rsidRPr="00750C98">
        <w:rPr>
          <w:rFonts w:ascii="Tahoma" w:hAnsi="Tahoma" w:cs="Tahoma"/>
          <w:lang w:val="fr-FR"/>
        </w:rPr>
        <w:lastRenderedPageBreak/>
        <w:t xml:space="preserve">doit de trouver </w:t>
      </w:r>
      <w:r w:rsidR="008937BE" w:rsidRPr="00750C98">
        <w:rPr>
          <w:rFonts w:ascii="Tahoma" w:hAnsi="Tahoma" w:cs="Tahoma"/>
          <w:lang w:val="fr-FR"/>
        </w:rPr>
        <w:t xml:space="preserve">des solutions adéquates dont </w:t>
      </w:r>
      <w:r w:rsidR="00BC4D18" w:rsidRPr="00750C98">
        <w:rPr>
          <w:rFonts w:ascii="Tahoma" w:hAnsi="Tahoma" w:cs="Tahoma"/>
          <w:lang w:val="fr-FR"/>
        </w:rPr>
        <w:t>l’</w:t>
      </w:r>
      <w:r w:rsidR="00E36030" w:rsidRPr="00750C98">
        <w:rPr>
          <w:rFonts w:ascii="Tahoma" w:hAnsi="Tahoma" w:cs="Tahoma"/>
          <w:lang w:val="fr-FR"/>
        </w:rPr>
        <w:t xml:space="preserve">une est de réduire les écarts linguistiques </w:t>
      </w:r>
      <w:r w:rsidR="00DF72F4" w:rsidRPr="00750C98">
        <w:rPr>
          <w:rFonts w:ascii="Tahoma" w:hAnsi="Tahoma" w:cs="Tahoma"/>
          <w:lang w:val="fr-FR"/>
        </w:rPr>
        <w:t>jusqu’à atteindre un point interférentiel facilitant le passage d’une langue à l’autre.</w:t>
      </w:r>
    </w:p>
    <w:p w:rsidR="00C74E5B" w:rsidRDefault="00C74E5B" w:rsidP="00DC187D">
      <w:pPr>
        <w:ind w:firstLine="720"/>
        <w:jc w:val="both"/>
        <w:rPr>
          <w:rFonts w:ascii="Tahoma" w:hAnsi="Tahoma" w:cs="Tahoma" w:hint="eastAsia"/>
          <w:lang w:val="fr-FR" w:eastAsia="zh-TW"/>
        </w:rPr>
      </w:pPr>
    </w:p>
    <w:p w:rsidR="00C74E5B" w:rsidRPr="00C74E5B" w:rsidRDefault="00C74E5B" w:rsidP="00C74E5B">
      <w:pPr>
        <w:jc w:val="center"/>
        <w:rPr>
          <w:rFonts w:ascii="Tahoma" w:hAnsi="Tahoma" w:cs="Tahoma"/>
          <w:b/>
          <w:lang w:eastAsia="zh-TW"/>
        </w:rPr>
      </w:pPr>
      <w:r w:rsidRPr="00C74E5B">
        <w:rPr>
          <w:rFonts w:ascii="Tahoma" w:hAnsi="Tahoma" w:cs="Tahoma" w:hint="eastAsia"/>
          <w:b/>
          <w:lang w:eastAsia="zh-TW"/>
        </w:rPr>
        <w:t>Some thoughts on the teaching of French language in Thailand during the last decade:</w:t>
      </w:r>
    </w:p>
    <w:p w:rsidR="00C74E5B" w:rsidRPr="00C74E5B" w:rsidRDefault="00C74E5B" w:rsidP="00C74E5B">
      <w:pPr>
        <w:jc w:val="center"/>
        <w:rPr>
          <w:rFonts w:ascii="Tahoma" w:hAnsi="Tahoma" w:cs="Tahoma"/>
          <w:b/>
          <w:lang w:eastAsia="zh-TW"/>
        </w:rPr>
      </w:pPr>
      <w:r w:rsidRPr="00C74E5B">
        <w:rPr>
          <w:rFonts w:ascii="Tahoma" w:hAnsi="Tahoma" w:cs="Tahoma"/>
          <w:b/>
          <w:lang w:eastAsia="zh-TW"/>
        </w:rPr>
        <w:t>P</w:t>
      </w:r>
      <w:r w:rsidRPr="00C74E5B">
        <w:rPr>
          <w:rFonts w:ascii="Tahoma" w:hAnsi="Tahoma" w:cs="Tahoma" w:hint="eastAsia"/>
          <w:b/>
          <w:lang w:eastAsia="zh-TW"/>
        </w:rPr>
        <w:t xml:space="preserve">roposals for a change of method </w:t>
      </w:r>
    </w:p>
    <w:p w:rsidR="00C74E5B" w:rsidRPr="001D245E" w:rsidRDefault="00C74E5B" w:rsidP="00C74E5B">
      <w:pPr>
        <w:rPr>
          <w:rFonts w:ascii="Tahoma" w:hAnsi="Tahoma" w:cs="Tahoma"/>
          <w:lang w:eastAsia="zh-TW"/>
        </w:rPr>
      </w:pPr>
    </w:p>
    <w:p w:rsidR="00C74E5B" w:rsidRPr="004673BB" w:rsidRDefault="00C74E5B" w:rsidP="00C74E5B">
      <w:pPr>
        <w:rPr>
          <w:rFonts w:ascii="Tahoma" w:hAnsi="Tahoma" w:cs="Tahoma"/>
        </w:rPr>
      </w:pPr>
      <w:r w:rsidRPr="004673BB">
        <w:rPr>
          <w:rFonts w:ascii="Tahoma" w:hAnsi="Tahoma" w:cs="Tahoma"/>
        </w:rPr>
        <w:t>Summary:</w:t>
      </w:r>
    </w:p>
    <w:p w:rsidR="00C74E5B" w:rsidRPr="004673BB" w:rsidRDefault="00C74E5B" w:rsidP="00C74E5B">
      <w:pPr>
        <w:ind w:firstLine="567"/>
        <w:rPr>
          <w:rFonts w:ascii="Tahoma" w:hAnsi="Tahoma" w:cs="Tahoma"/>
        </w:rPr>
      </w:pPr>
      <w:r w:rsidRPr="004673BB">
        <w:rPr>
          <w:rFonts w:ascii="Tahoma" w:hAnsi="Tahoma" w:cs="Tahoma"/>
        </w:rPr>
        <w:t xml:space="preserve">The teaching of French language in Thailand is not going well: drop in the numbers of students, reduction in the number of teachers, teaching methods and textbooks not adapted to learners’ local culture. This article is an attempt to describe the situation of French language in the last decade with an aim to answer the following question: what are the factors hampering the diffusion of French at a time – that we could describe as a </w:t>
      </w:r>
      <w:r w:rsidRPr="004673BB">
        <w:rPr>
          <w:rFonts w:ascii="Tahoma" w:hAnsi="Tahoma" w:cs="Tahoma"/>
          <w:lang w:eastAsia="zh-TW"/>
        </w:rPr>
        <w:t>‘</w:t>
      </w:r>
      <w:r w:rsidRPr="004673BB">
        <w:rPr>
          <w:rFonts w:ascii="Tahoma" w:hAnsi="Tahoma" w:cs="Tahoma"/>
        </w:rPr>
        <w:t>golden age for learning</w:t>
      </w:r>
      <w:r w:rsidRPr="004673BB">
        <w:rPr>
          <w:rFonts w:ascii="Tahoma" w:hAnsi="Tahoma" w:cs="Tahoma"/>
          <w:lang w:eastAsia="zh-TW"/>
        </w:rPr>
        <w:t>’</w:t>
      </w:r>
      <w:r w:rsidRPr="004673BB">
        <w:rPr>
          <w:rFonts w:ascii="Tahoma" w:hAnsi="Tahoma" w:cs="Tahoma"/>
        </w:rPr>
        <w:t xml:space="preserve"> – when learners have all sorts of applied high technologies at their disposal.</w:t>
      </w:r>
    </w:p>
    <w:p w:rsidR="00C74E5B" w:rsidRDefault="00C74E5B" w:rsidP="00C74E5B">
      <w:pPr>
        <w:ind w:firstLine="567"/>
        <w:rPr>
          <w:rFonts w:ascii="Tahoma" w:hAnsi="Tahoma" w:cs="Tahoma"/>
          <w:lang w:eastAsia="zh-TW"/>
        </w:rPr>
      </w:pPr>
      <w:r w:rsidRPr="004673BB">
        <w:rPr>
          <w:rFonts w:ascii="Tahoma" w:hAnsi="Tahoma" w:cs="Tahoma"/>
        </w:rPr>
        <w:t xml:space="preserve">After recounting the history of foreign language teaching in general and of French language teaching in particular, I will propose a learning model based on a computerized automatic translation tool designed in accordance with a systemic methodology. The choice of this approach is justified by the three following arguments: first, if language is a “closed system of signs” and “all sign are defined in relation to other signs, by pure differentiation”, then Thai and French languages must be brought closer together so as to reduce the gaps between them. Thus the role of Thai language in the teaching of French is prominent, not as a language of teaching but as a language for comparison. Secondly, the degree of success of this model does not so much depend on the comprehensiveness of all </w:t>
      </w:r>
      <w:proofErr w:type="spellStart"/>
      <w:r w:rsidRPr="004673BB">
        <w:rPr>
          <w:rFonts w:ascii="Tahoma" w:hAnsi="Tahoma" w:cs="Tahoma"/>
        </w:rPr>
        <w:t>lexico</w:t>
      </w:r>
      <w:proofErr w:type="spellEnd"/>
      <w:r w:rsidRPr="004673BB">
        <w:rPr>
          <w:rFonts w:ascii="Tahoma" w:hAnsi="Tahoma" w:cs="Tahoma"/>
        </w:rPr>
        <w:t xml:space="preserve">-syntactic rules of both languages as on the choice of those that are relevant to learning. Automatic translation aims at satisfying learners’ immediate needs: communicate one’s intentions in acceptable French. Thirdly, understanding everything is not necessary to study French. French grammar rules must be discovered as learners need them. </w:t>
      </w:r>
      <w:r w:rsidRPr="004673BB">
        <w:rPr>
          <w:rFonts w:ascii="Tahoma" w:hAnsi="Tahoma" w:cs="Tahoma"/>
          <w:lang w:eastAsia="zh-TW"/>
        </w:rPr>
        <w:t>Learners can only control the rhythm of their learning progress by using a tool which, inspired by ‘</w:t>
      </w:r>
      <w:proofErr w:type="spellStart"/>
      <w:r w:rsidRPr="004673BB">
        <w:rPr>
          <w:rFonts w:ascii="Tahoma" w:hAnsi="Tahoma" w:cs="Tahoma"/>
          <w:lang w:eastAsia="zh-TW"/>
        </w:rPr>
        <w:t>suggestopaedia</w:t>
      </w:r>
      <w:proofErr w:type="spellEnd"/>
      <w:r w:rsidRPr="004673BB">
        <w:rPr>
          <w:rFonts w:ascii="Tahoma" w:hAnsi="Tahoma" w:cs="Tahoma"/>
          <w:lang w:eastAsia="zh-TW"/>
        </w:rPr>
        <w:t xml:space="preserve">’, can remove anti-suggestive barriers, which are practically inexistent in childhood and are constructed progressively during the maturation process to become what is called the </w:t>
      </w:r>
      <w:r>
        <w:rPr>
          <w:rFonts w:ascii="Tahoma" w:hAnsi="Tahoma" w:cs="Tahoma"/>
          <w:lang w:eastAsia="zh-TW"/>
        </w:rPr>
        <w:t>‘</w:t>
      </w:r>
      <w:r w:rsidRPr="004673BB">
        <w:rPr>
          <w:rFonts w:ascii="Tahoma" w:hAnsi="Tahoma" w:cs="Tahoma"/>
          <w:lang w:eastAsia="zh-TW"/>
        </w:rPr>
        <w:t>fear to lose face</w:t>
      </w:r>
      <w:r>
        <w:rPr>
          <w:rFonts w:ascii="Tahoma" w:hAnsi="Tahoma" w:cs="Tahoma"/>
          <w:lang w:eastAsia="zh-TW"/>
        </w:rPr>
        <w:t>’</w:t>
      </w:r>
      <w:r w:rsidRPr="004673BB">
        <w:rPr>
          <w:rFonts w:ascii="Tahoma" w:hAnsi="Tahoma" w:cs="Tahoma"/>
          <w:lang w:eastAsia="zh-TW"/>
        </w:rPr>
        <w:t xml:space="preserve">. The disadvantage of French language is that it is a highly </w:t>
      </w:r>
      <w:proofErr w:type="spellStart"/>
      <w:r w:rsidRPr="004673BB">
        <w:rPr>
          <w:rFonts w:ascii="Tahoma" w:hAnsi="Tahoma" w:cs="Tahoma"/>
          <w:lang w:eastAsia="zh-TW"/>
        </w:rPr>
        <w:t>grammaticalised</w:t>
      </w:r>
      <w:proofErr w:type="spellEnd"/>
      <w:r w:rsidRPr="004673BB">
        <w:rPr>
          <w:rFonts w:ascii="Tahoma" w:hAnsi="Tahoma" w:cs="Tahoma"/>
          <w:lang w:eastAsia="zh-TW"/>
        </w:rPr>
        <w:t xml:space="preserve"> language, a language with many rules, consequently a ‘problematic language’. For instance, the numerous rules in verb conjugations can negatively impact the desire to learn. This constitutes a danger for the promotion of French language teaching in this region because, if we cannot find efficient means, we might create in learners a feeling of ‘learned helplessness’, of which the consequences can be seen at three different levels: at the motivational level, learners no longer show any motivation for controlling the situation, thus their performance</w:t>
      </w:r>
      <w:r>
        <w:rPr>
          <w:rFonts w:ascii="Tahoma" w:hAnsi="Tahoma" w:cs="Tahoma" w:hint="eastAsia"/>
          <w:lang w:eastAsia="zh-TW"/>
        </w:rPr>
        <w:t xml:space="preserve"> levels can only fall; at a cognitive level, learners are </w:t>
      </w:r>
      <w:r>
        <w:rPr>
          <w:rFonts w:ascii="Tahoma" w:hAnsi="Tahoma" w:cs="Tahoma" w:hint="eastAsia"/>
          <w:lang w:eastAsia="zh-TW"/>
        </w:rPr>
        <w:lastRenderedPageBreak/>
        <w:t>unable to justify their actions and the results of these; at an emotional level, learners are in a state of despair.</w:t>
      </w:r>
    </w:p>
    <w:p w:rsidR="00C74E5B" w:rsidRPr="004673BB" w:rsidRDefault="00C74E5B" w:rsidP="00C74E5B">
      <w:pPr>
        <w:ind w:firstLine="567"/>
        <w:rPr>
          <w:rFonts w:ascii="Tahoma" w:hAnsi="Tahoma" w:cs="Tahoma"/>
          <w:lang w:eastAsia="zh-TW"/>
        </w:rPr>
      </w:pPr>
      <w:r>
        <w:rPr>
          <w:rFonts w:ascii="Tahoma" w:hAnsi="Tahoma" w:cs="Tahoma" w:hint="eastAsia"/>
          <w:lang w:eastAsia="zh-TW"/>
        </w:rPr>
        <w:t>In conclusion, the teaching of French language in Thailand, which benefits from a good image of French-Thai diplomatic relations dating back to more than 300 years ago, must, in this time of crisis, find adequate solutions, one of which is to reduce language gaps so as to reach an interferential point facilitating the transfer from one language to the other.</w:t>
      </w:r>
    </w:p>
    <w:p w:rsidR="00C74E5B" w:rsidRPr="00C74E5B" w:rsidRDefault="00C74E5B" w:rsidP="00DC187D">
      <w:pPr>
        <w:ind w:firstLine="720"/>
        <w:jc w:val="both"/>
        <w:rPr>
          <w:rFonts w:ascii="Tahoma" w:hAnsi="Tahoma" w:cs="Tahoma" w:hint="eastAsia"/>
          <w:lang w:eastAsia="zh-TW"/>
        </w:rPr>
      </w:pPr>
    </w:p>
    <w:p w:rsidR="00C22136" w:rsidRPr="00750C98" w:rsidRDefault="00972971" w:rsidP="00DC187D">
      <w:pPr>
        <w:ind w:firstLine="720"/>
        <w:jc w:val="both"/>
        <w:rPr>
          <w:rFonts w:ascii="Tahoma" w:hAnsi="Tahoma" w:cs="Tahoma"/>
          <w:lang w:val="fr-FR"/>
        </w:rPr>
      </w:pPr>
      <w:r w:rsidRPr="00750C98">
        <w:rPr>
          <w:rFonts w:ascii="Tahoma" w:hAnsi="Tahoma" w:cs="Tahoma"/>
          <w:lang w:val="fr-FR"/>
        </w:rPr>
        <w:t xml:space="preserve"> </w:t>
      </w:r>
    </w:p>
    <w:p w:rsidR="001963C2" w:rsidRPr="00750C98" w:rsidRDefault="001963C2" w:rsidP="000C31F5">
      <w:pPr>
        <w:rPr>
          <w:lang w:val="fr-FR"/>
        </w:rPr>
      </w:pPr>
    </w:p>
    <w:sectPr w:rsidR="001963C2" w:rsidRPr="00750C98" w:rsidSect="00AE3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compat>
    <w:applyBreakingRules/>
    <w:useFELayout/>
    <w:compatSetting w:name="compatibilityMode" w:uri="http://schemas.microsoft.com/office/word" w:val="12"/>
  </w:compat>
  <w:rsids>
    <w:rsidRoot w:val="008847BE"/>
    <w:rsid w:val="00023EA7"/>
    <w:rsid w:val="000312A2"/>
    <w:rsid w:val="00056536"/>
    <w:rsid w:val="00087A9A"/>
    <w:rsid w:val="000A6E07"/>
    <w:rsid w:val="000B0D0A"/>
    <w:rsid w:val="000C31F5"/>
    <w:rsid w:val="001275F8"/>
    <w:rsid w:val="00137F60"/>
    <w:rsid w:val="0017225C"/>
    <w:rsid w:val="00192399"/>
    <w:rsid w:val="00194C1B"/>
    <w:rsid w:val="001963C2"/>
    <w:rsid w:val="001D5B1F"/>
    <w:rsid w:val="001D6AD9"/>
    <w:rsid w:val="001E4431"/>
    <w:rsid w:val="0020279D"/>
    <w:rsid w:val="00237A97"/>
    <w:rsid w:val="0024046A"/>
    <w:rsid w:val="00241078"/>
    <w:rsid w:val="002469F4"/>
    <w:rsid w:val="00256ABC"/>
    <w:rsid w:val="0027073C"/>
    <w:rsid w:val="002E5646"/>
    <w:rsid w:val="002F05F7"/>
    <w:rsid w:val="003041CC"/>
    <w:rsid w:val="0030747C"/>
    <w:rsid w:val="0032429B"/>
    <w:rsid w:val="003B5D48"/>
    <w:rsid w:val="003F0CDE"/>
    <w:rsid w:val="003F2613"/>
    <w:rsid w:val="003F494B"/>
    <w:rsid w:val="003F6ABE"/>
    <w:rsid w:val="004452D7"/>
    <w:rsid w:val="0045705E"/>
    <w:rsid w:val="004E5D4A"/>
    <w:rsid w:val="004E6BDD"/>
    <w:rsid w:val="00510575"/>
    <w:rsid w:val="005457EC"/>
    <w:rsid w:val="00552F5A"/>
    <w:rsid w:val="00572594"/>
    <w:rsid w:val="00572878"/>
    <w:rsid w:val="005743AC"/>
    <w:rsid w:val="005C417C"/>
    <w:rsid w:val="005D2E41"/>
    <w:rsid w:val="005D5A53"/>
    <w:rsid w:val="005E6E30"/>
    <w:rsid w:val="00610AC1"/>
    <w:rsid w:val="00623369"/>
    <w:rsid w:val="00633240"/>
    <w:rsid w:val="006360A8"/>
    <w:rsid w:val="00684D02"/>
    <w:rsid w:val="006B4A2D"/>
    <w:rsid w:val="006D132C"/>
    <w:rsid w:val="006F713F"/>
    <w:rsid w:val="00702730"/>
    <w:rsid w:val="00717FF5"/>
    <w:rsid w:val="00736CDF"/>
    <w:rsid w:val="00750C98"/>
    <w:rsid w:val="00790728"/>
    <w:rsid w:val="007A3D61"/>
    <w:rsid w:val="007A3F84"/>
    <w:rsid w:val="007E0A3C"/>
    <w:rsid w:val="0083622C"/>
    <w:rsid w:val="00854FB6"/>
    <w:rsid w:val="00856589"/>
    <w:rsid w:val="00863B38"/>
    <w:rsid w:val="008730A2"/>
    <w:rsid w:val="008731E6"/>
    <w:rsid w:val="008847BE"/>
    <w:rsid w:val="00885D64"/>
    <w:rsid w:val="008937BE"/>
    <w:rsid w:val="008C58F9"/>
    <w:rsid w:val="008E3408"/>
    <w:rsid w:val="008E3AD3"/>
    <w:rsid w:val="008F5B50"/>
    <w:rsid w:val="00921314"/>
    <w:rsid w:val="00947D17"/>
    <w:rsid w:val="00961778"/>
    <w:rsid w:val="00972971"/>
    <w:rsid w:val="00974D70"/>
    <w:rsid w:val="009825D4"/>
    <w:rsid w:val="00994E71"/>
    <w:rsid w:val="00995FA6"/>
    <w:rsid w:val="009A7524"/>
    <w:rsid w:val="009E35DD"/>
    <w:rsid w:val="009F1D45"/>
    <w:rsid w:val="00A23BD3"/>
    <w:rsid w:val="00A30C3C"/>
    <w:rsid w:val="00A32780"/>
    <w:rsid w:val="00A371CA"/>
    <w:rsid w:val="00A61EF7"/>
    <w:rsid w:val="00A77EDA"/>
    <w:rsid w:val="00A80D87"/>
    <w:rsid w:val="00AB5F3D"/>
    <w:rsid w:val="00AC75DC"/>
    <w:rsid w:val="00AD1FDC"/>
    <w:rsid w:val="00AE35E2"/>
    <w:rsid w:val="00AF1752"/>
    <w:rsid w:val="00AF5BCA"/>
    <w:rsid w:val="00AF7BB3"/>
    <w:rsid w:val="00B01921"/>
    <w:rsid w:val="00B1591E"/>
    <w:rsid w:val="00B546F4"/>
    <w:rsid w:val="00B648DC"/>
    <w:rsid w:val="00B84C9A"/>
    <w:rsid w:val="00BC4D18"/>
    <w:rsid w:val="00C05EFA"/>
    <w:rsid w:val="00C22136"/>
    <w:rsid w:val="00C51382"/>
    <w:rsid w:val="00C536FB"/>
    <w:rsid w:val="00C7004E"/>
    <w:rsid w:val="00C74E5B"/>
    <w:rsid w:val="00CE7DE8"/>
    <w:rsid w:val="00D12EE8"/>
    <w:rsid w:val="00D33CD6"/>
    <w:rsid w:val="00D52B6D"/>
    <w:rsid w:val="00DA3078"/>
    <w:rsid w:val="00DA6750"/>
    <w:rsid w:val="00DC187D"/>
    <w:rsid w:val="00DE2EA9"/>
    <w:rsid w:val="00DE46B8"/>
    <w:rsid w:val="00DF3DC9"/>
    <w:rsid w:val="00DF67FF"/>
    <w:rsid w:val="00DF72F4"/>
    <w:rsid w:val="00E00834"/>
    <w:rsid w:val="00E36030"/>
    <w:rsid w:val="00E45AE6"/>
    <w:rsid w:val="00E52794"/>
    <w:rsid w:val="00E82D54"/>
    <w:rsid w:val="00E833A6"/>
    <w:rsid w:val="00E926DE"/>
    <w:rsid w:val="00EC2DE1"/>
    <w:rsid w:val="00ED285B"/>
    <w:rsid w:val="00EF2E4C"/>
    <w:rsid w:val="00F30A9F"/>
    <w:rsid w:val="00F31AB1"/>
    <w:rsid w:val="00F40514"/>
    <w:rsid w:val="00F44B20"/>
    <w:rsid w:val="00F66DD8"/>
    <w:rsid w:val="00F90094"/>
    <w:rsid w:val="00F94CBF"/>
    <w:rsid w:val="00FA0FA3"/>
    <w:rsid w:val="00FA5FE6"/>
    <w:rsid w:val="00FB088F"/>
    <w:rsid w:val="00FC0D5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47BE"/>
  </w:style>
  <w:style w:type="character" w:styleId="a3">
    <w:name w:val="Hyperlink"/>
    <w:basedOn w:val="a0"/>
    <w:uiPriority w:val="99"/>
    <w:semiHidden/>
    <w:unhideWhenUsed/>
    <w:rsid w:val="00A327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47BE"/>
  </w:style>
  <w:style w:type="character" w:styleId="a3">
    <w:name w:val="Hyperlink"/>
    <w:basedOn w:val="a0"/>
    <w:uiPriority w:val="99"/>
    <w:semiHidden/>
    <w:unhideWhenUsed/>
    <w:rsid w:val="00A32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28144">
      <w:bodyDiv w:val="1"/>
      <w:marLeft w:val="0"/>
      <w:marRight w:val="0"/>
      <w:marTop w:val="0"/>
      <w:marBottom w:val="0"/>
      <w:divBdr>
        <w:top w:val="none" w:sz="0" w:space="0" w:color="auto"/>
        <w:left w:val="none" w:sz="0" w:space="0" w:color="auto"/>
        <w:bottom w:val="none" w:sz="0" w:space="0" w:color="auto"/>
        <w:right w:val="none" w:sz="0" w:space="0" w:color="auto"/>
      </w:divBdr>
    </w:div>
    <w:div w:id="1684936840">
      <w:bodyDiv w:val="1"/>
      <w:marLeft w:val="0"/>
      <w:marRight w:val="0"/>
      <w:marTop w:val="0"/>
      <w:marBottom w:val="0"/>
      <w:divBdr>
        <w:top w:val="none" w:sz="0" w:space="0" w:color="auto"/>
        <w:left w:val="none" w:sz="0" w:space="0" w:color="auto"/>
        <w:bottom w:val="none" w:sz="0" w:space="0" w:color="auto"/>
        <w:right w:val="none" w:sz="0" w:space="0" w:color="auto"/>
      </w:divBdr>
    </w:div>
    <w:div w:id="1718699301">
      <w:bodyDiv w:val="1"/>
      <w:marLeft w:val="0"/>
      <w:marRight w:val="0"/>
      <w:marTop w:val="0"/>
      <w:marBottom w:val="0"/>
      <w:divBdr>
        <w:top w:val="none" w:sz="0" w:space="0" w:color="auto"/>
        <w:left w:val="none" w:sz="0" w:space="0" w:color="auto"/>
        <w:bottom w:val="none" w:sz="0" w:space="0" w:color="auto"/>
        <w:right w:val="none" w:sz="0" w:space="0" w:color="auto"/>
      </w:divBdr>
      <w:divsChild>
        <w:div w:id="255090653">
          <w:marLeft w:val="0"/>
          <w:marRight w:val="0"/>
          <w:marTop w:val="0"/>
          <w:marBottom w:val="0"/>
          <w:divBdr>
            <w:top w:val="none" w:sz="0" w:space="0" w:color="auto"/>
            <w:left w:val="none" w:sz="0" w:space="0" w:color="auto"/>
            <w:bottom w:val="none" w:sz="0" w:space="0" w:color="auto"/>
            <w:right w:val="none" w:sz="0" w:space="0" w:color="auto"/>
          </w:divBdr>
        </w:div>
        <w:div w:id="950623257">
          <w:marLeft w:val="0"/>
          <w:marRight w:val="0"/>
          <w:marTop w:val="0"/>
          <w:marBottom w:val="0"/>
          <w:divBdr>
            <w:top w:val="none" w:sz="0" w:space="0" w:color="auto"/>
            <w:left w:val="none" w:sz="0" w:space="0" w:color="auto"/>
            <w:bottom w:val="none" w:sz="0" w:space="0" w:color="auto"/>
            <w:right w:val="none" w:sz="0" w:space="0" w:color="auto"/>
          </w:divBdr>
        </w:div>
        <w:div w:id="1611161118">
          <w:marLeft w:val="0"/>
          <w:marRight w:val="0"/>
          <w:marTop w:val="0"/>
          <w:marBottom w:val="0"/>
          <w:divBdr>
            <w:top w:val="none" w:sz="0" w:space="0" w:color="auto"/>
            <w:left w:val="none" w:sz="0" w:space="0" w:color="auto"/>
            <w:bottom w:val="none" w:sz="0" w:space="0" w:color="auto"/>
            <w:right w:val="none" w:sz="0" w:space="0" w:color="auto"/>
          </w:divBdr>
        </w:div>
        <w:div w:id="1537545894">
          <w:marLeft w:val="0"/>
          <w:marRight w:val="0"/>
          <w:marTop w:val="0"/>
          <w:marBottom w:val="0"/>
          <w:divBdr>
            <w:top w:val="none" w:sz="0" w:space="0" w:color="auto"/>
            <w:left w:val="none" w:sz="0" w:space="0" w:color="auto"/>
            <w:bottom w:val="none" w:sz="0" w:space="0" w:color="auto"/>
            <w:right w:val="none" w:sz="0" w:space="0" w:color="auto"/>
          </w:divBdr>
        </w:div>
        <w:div w:id="1651134133">
          <w:marLeft w:val="0"/>
          <w:marRight w:val="0"/>
          <w:marTop w:val="0"/>
          <w:marBottom w:val="0"/>
          <w:divBdr>
            <w:top w:val="none" w:sz="0" w:space="0" w:color="auto"/>
            <w:left w:val="none" w:sz="0" w:space="0" w:color="auto"/>
            <w:bottom w:val="none" w:sz="0" w:space="0" w:color="auto"/>
            <w:right w:val="none" w:sz="0" w:space="0" w:color="auto"/>
          </w:divBdr>
        </w:div>
        <w:div w:id="299455768">
          <w:marLeft w:val="0"/>
          <w:marRight w:val="0"/>
          <w:marTop w:val="0"/>
          <w:marBottom w:val="0"/>
          <w:divBdr>
            <w:top w:val="none" w:sz="0" w:space="0" w:color="auto"/>
            <w:left w:val="none" w:sz="0" w:space="0" w:color="auto"/>
            <w:bottom w:val="none" w:sz="0" w:space="0" w:color="auto"/>
            <w:right w:val="none" w:sz="0" w:space="0" w:color="auto"/>
          </w:divBdr>
        </w:div>
        <w:div w:id="527110348">
          <w:marLeft w:val="0"/>
          <w:marRight w:val="0"/>
          <w:marTop w:val="0"/>
          <w:marBottom w:val="0"/>
          <w:divBdr>
            <w:top w:val="none" w:sz="0" w:space="0" w:color="auto"/>
            <w:left w:val="none" w:sz="0" w:space="0" w:color="auto"/>
            <w:bottom w:val="none" w:sz="0" w:space="0" w:color="auto"/>
            <w:right w:val="none" w:sz="0" w:space="0" w:color="auto"/>
          </w:divBdr>
        </w:div>
        <w:div w:id="1643341187">
          <w:marLeft w:val="0"/>
          <w:marRight w:val="0"/>
          <w:marTop w:val="0"/>
          <w:marBottom w:val="0"/>
          <w:divBdr>
            <w:top w:val="none" w:sz="0" w:space="0" w:color="auto"/>
            <w:left w:val="none" w:sz="0" w:space="0" w:color="auto"/>
            <w:bottom w:val="none" w:sz="0" w:space="0" w:color="auto"/>
            <w:right w:val="none" w:sz="0" w:space="0" w:color="auto"/>
          </w:divBdr>
        </w:div>
        <w:div w:id="13488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sombatk</dc:creator>
  <cp:lastModifiedBy>wenzao</cp:lastModifiedBy>
  <cp:revision>5</cp:revision>
  <dcterms:created xsi:type="dcterms:W3CDTF">2012-04-18T13:17:00Z</dcterms:created>
  <dcterms:modified xsi:type="dcterms:W3CDTF">2012-05-02T02:19:00Z</dcterms:modified>
</cp:coreProperties>
</file>